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5C" w:rsidRDefault="0025195C" w:rsidP="002519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Муниципальное казенное дошкольное образовательное учреждение</w:t>
      </w:r>
    </w:p>
    <w:p w:rsidR="0025195C" w:rsidRDefault="0025195C" w:rsidP="002519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«Детский сад № 12 «Буратино» городского округа «город Кизляр»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25195C" w:rsidTr="0025195C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b/>
                <w:iCs/>
              </w:rPr>
            </w:pPr>
          </w:p>
        </w:tc>
      </w:tr>
      <w:tr w:rsidR="0025195C" w:rsidTr="0025195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полное наименование учреждения</w:t>
            </w: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Расчет плановых сметных показателей к бюджетной смете</w:t>
      </w:r>
      <w:r>
        <w:rPr>
          <w:rFonts w:ascii="Times New Roman" w:hAnsi="Times New Roman"/>
          <w:b/>
          <w:color w:val="000000"/>
        </w:rPr>
        <w:br/>
        <w:t>на 2022год (проект сметы)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1. Расчет по виду расходов 111 «Фонд оплаты труда и страховые взносы»</w:t>
      </w:r>
      <w:r>
        <w:rPr>
          <w:rFonts w:ascii="Times New Roman" w:hAnsi="Times New Roman"/>
          <w:b/>
          <w:color w:val="000000"/>
        </w:rPr>
        <w:t xml:space="preserve"> МЕСТНЫЙ БЮДЖЕТ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3120"/>
        <w:gridCol w:w="992"/>
        <w:gridCol w:w="1701"/>
        <w:gridCol w:w="567"/>
        <w:gridCol w:w="1701"/>
      </w:tblGrid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месяц (согласно штатному расписанию), тыс. руб.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Сумма, тыс. руб. (гр. 4 × гр. 5)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rPr>
          <w:trHeight w:val="826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rPr>
          <w:trHeight w:val="488"/>
        </w:trPr>
        <w:tc>
          <w:tcPr>
            <w:tcW w:w="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tabs>
                <w:tab w:val="left" w:pos="939"/>
              </w:tabs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Компенсационные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Итого по виду расходов 111 - 1 646 295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Расчет по виду расходов 119 «Взносы по обязательному социальному страхованию на выплаты по оплате труда работников и иные выплаты работникам учреждений»</w:t>
      </w:r>
      <w:r>
        <w:rPr>
          <w:rFonts w:ascii="Times New Roman" w:hAnsi="Times New Roman"/>
          <w:b/>
          <w:color w:val="000000"/>
        </w:rPr>
        <w:t xml:space="preserve"> МЕСТНЫЙ БЮДЖЕТ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2128"/>
        <w:gridCol w:w="1134"/>
        <w:gridCol w:w="2551"/>
        <w:gridCol w:w="2268"/>
      </w:tblGrid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Заработная плата, тыс.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начислений на выплаты по оплате труда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Сумма, тыс. руб.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30.2%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Итого по виду расходов </w:t>
      </w:r>
      <w:proofErr w:type="gramStart"/>
      <w:r>
        <w:rPr>
          <w:rFonts w:ascii="Times New Roman" w:hAnsi="Times New Roman"/>
          <w:b/>
          <w:color w:val="000000"/>
        </w:rPr>
        <w:t>119  -</w:t>
      </w:r>
      <w:proofErr w:type="gramEnd"/>
      <w:r>
        <w:rPr>
          <w:rFonts w:ascii="Times New Roman" w:hAnsi="Times New Roman"/>
          <w:b/>
          <w:color w:val="000000"/>
        </w:rPr>
        <w:t xml:space="preserve"> 497 182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Расчет по виду расходов 111 «Фонд оплаты труда и страховые взносы»</w:t>
      </w:r>
      <w:r>
        <w:rPr>
          <w:rFonts w:ascii="Times New Roman" w:hAnsi="Times New Roman"/>
          <w:b/>
          <w:color w:val="000000"/>
        </w:rPr>
        <w:t xml:space="preserve"> МЕСТНЫЙ БЮДЖЕТ</w:t>
      </w:r>
      <w:r>
        <w:rPr>
          <w:rFonts w:ascii="Times New Roman" w:hAnsi="Times New Roman"/>
          <w:color w:val="000000"/>
        </w:rPr>
        <w:t xml:space="preserve"> 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8565" w:type="dxa"/>
        <w:tblLayout w:type="fixed"/>
        <w:tblLook w:val="00A0" w:firstRow="1" w:lastRow="0" w:firstColumn="1" w:lastColumn="0" w:noHBand="0" w:noVBand="0"/>
      </w:tblPr>
      <w:tblGrid>
        <w:gridCol w:w="484"/>
        <w:gridCol w:w="3067"/>
        <w:gridCol w:w="1045"/>
        <w:gridCol w:w="1701"/>
        <w:gridCol w:w="567"/>
        <w:gridCol w:w="1701"/>
      </w:tblGrid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расходов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Сумма в месяц (согласно штатному расписанию), тыс. руб.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Количество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Сумма, тыс. руб. (гр. 4 × гр. 5)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Пособия за первые три дня временной нетрудоспособности за счет средств работодателя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5195C" w:rsidRDefault="0025195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Итого по виду расходов 111 – 60 000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1.1. Расчет по виду расходов 111 «Фонд оплаты труда и страховые взносы» </w:t>
      </w:r>
      <w:r>
        <w:rPr>
          <w:rFonts w:ascii="Times New Roman" w:hAnsi="Times New Roman"/>
          <w:b/>
          <w:color w:val="000000"/>
        </w:rPr>
        <w:t xml:space="preserve">ГОССТАНДАРТ    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3120"/>
        <w:gridCol w:w="992"/>
        <w:gridCol w:w="1701"/>
        <w:gridCol w:w="567"/>
        <w:gridCol w:w="1701"/>
      </w:tblGrid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 п/п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месяц (согласно штатному расписанию), тыс. руб.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Сумма, тыс. руб. (гр. 4 × гр. 5)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rPr>
          <w:trHeight w:val="889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rPr>
          <w:trHeight w:val="338"/>
        </w:trPr>
        <w:tc>
          <w:tcPr>
            <w:tcW w:w="4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Компенсационные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rPr>
          <w:trHeight w:val="388"/>
        </w:trPr>
        <w:tc>
          <w:tcPr>
            <w:tcW w:w="4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Стимулирующие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rPr>
          <w:trHeight w:val="526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Итого по виду расходов 111 ----6 041 243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2. Расчет по виду расходов 119 «Взносы по обязательному социальному страхованию на выплаты по оплате труда работников и иные выплаты работникам учреждений»</w:t>
      </w:r>
      <w:r>
        <w:rPr>
          <w:rFonts w:ascii="Times New Roman" w:hAnsi="Times New Roman"/>
          <w:b/>
          <w:color w:val="000000"/>
        </w:rPr>
        <w:t xml:space="preserve"> ГОССТАНДАРТ 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2128"/>
        <w:gridCol w:w="1134"/>
        <w:gridCol w:w="2551"/>
        <w:gridCol w:w="2268"/>
      </w:tblGrid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Заработная плата, тыс.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начислений на выплаты по оплате труда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Сумма, тыс. руб.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</w:tr>
      <w:tr w:rsidR="0025195C" w:rsidTr="0025195C">
        <w:trPr>
          <w:trHeight w:val="595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30,2%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Итого по виду расходов 119----1 824 456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Расчет по виду расходов 111 «Фонд оплаты труда и страховые взносы» </w:t>
      </w:r>
      <w:r>
        <w:rPr>
          <w:rFonts w:ascii="Times New Roman" w:hAnsi="Times New Roman"/>
          <w:b/>
          <w:color w:val="000000"/>
        </w:rPr>
        <w:t>ГОССТАНДАРТ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8565" w:type="dxa"/>
        <w:tblLayout w:type="fixed"/>
        <w:tblLook w:val="00A0" w:firstRow="1" w:lastRow="0" w:firstColumn="1" w:lastColumn="0" w:noHBand="0" w:noVBand="0"/>
      </w:tblPr>
      <w:tblGrid>
        <w:gridCol w:w="484"/>
        <w:gridCol w:w="3067"/>
        <w:gridCol w:w="1045"/>
        <w:gridCol w:w="1701"/>
        <w:gridCol w:w="567"/>
        <w:gridCol w:w="1701"/>
      </w:tblGrid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расходов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Сумма в месяц (согласно штатному расписанию), тыс. руб.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Количество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Сумма, тыс. руб. (гр. 4 × гр. 5)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Пособия за первые три дня временной нетрудоспособности за счет средств работодателя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5195C" w:rsidRDefault="0025195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195C" w:rsidTr="0025195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Итого по виду расходов </w:t>
      </w:r>
      <w:proofErr w:type="gramStart"/>
      <w:r>
        <w:rPr>
          <w:rFonts w:ascii="Times New Roman" w:hAnsi="Times New Roman"/>
          <w:b/>
          <w:color w:val="000000"/>
        </w:rPr>
        <w:t>111 :</w:t>
      </w:r>
      <w:proofErr w:type="gramEnd"/>
      <w:r>
        <w:rPr>
          <w:rFonts w:ascii="Times New Roman" w:hAnsi="Times New Roman"/>
          <w:b/>
          <w:color w:val="000000"/>
        </w:rPr>
        <w:t xml:space="preserve"> 60 000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Расчет по виду расходов 242 «Закупка товаров, работ, услуг в сфере информационно-коммуникационных технологий» </w:t>
      </w:r>
      <w:r>
        <w:rPr>
          <w:rFonts w:ascii="Times New Roman" w:hAnsi="Times New Roman"/>
          <w:b/>
          <w:color w:val="000000"/>
          <w:sz w:val="28"/>
          <w:szCs w:val="28"/>
        </w:rPr>
        <w:t>местный бюджет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627"/>
        <w:gridCol w:w="2753"/>
        <w:gridCol w:w="1011"/>
        <w:gridCol w:w="1263"/>
        <w:gridCol w:w="1465"/>
        <w:gridCol w:w="1949"/>
      </w:tblGrid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Стоимость в месяц, руб.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 руб. (гр. 4 × гр. 5 × 12 мес.)</w:t>
            </w:r>
          </w:p>
        </w:tc>
      </w:tr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Приобретение услуг интернет провайдеров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221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12000</w:t>
            </w:r>
          </w:p>
        </w:tc>
      </w:tr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12000</w:t>
            </w: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Итого по виду расходов 242- 12000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25195C" w:rsidRDefault="0025195C" w:rsidP="002519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Расчет по виду расходов </w:t>
      </w:r>
      <w:r>
        <w:rPr>
          <w:rFonts w:ascii="Times New Roman" w:hAnsi="Times New Roman" w:cs="Times New Roman"/>
          <w:b/>
          <w:sz w:val="22"/>
          <w:szCs w:val="22"/>
        </w:rPr>
        <w:t xml:space="preserve">244 </w:t>
      </w:r>
      <w:r>
        <w:rPr>
          <w:rFonts w:ascii="Times New Roman" w:hAnsi="Times New Roman" w:cs="Times New Roman"/>
          <w:sz w:val="22"/>
          <w:szCs w:val="22"/>
        </w:rPr>
        <w:t>"Прочая закупка товаров, работ и услуг для государственных нужд"</w:t>
      </w:r>
      <w:bookmarkStart w:id="0" w:name="Par662"/>
      <w:bookmarkEnd w:id="0"/>
    </w:p>
    <w:p w:rsidR="0025195C" w:rsidRDefault="0025195C" w:rsidP="0025195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МЕСТНЫЙ БЮДЖЕТ </w:t>
      </w:r>
    </w:p>
    <w:tbl>
      <w:tblPr>
        <w:tblpPr w:leftFromText="180" w:rightFromText="180" w:bottomFromText="200" w:vertAnchor="text" w:tblpY="1"/>
        <w:tblOverlap w:val="never"/>
        <w:tblW w:w="9068" w:type="dxa"/>
        <w:tblLook w:val="04A0" w:firstRow="1" w:lastRow="0" w:firstColumn="1" w:lastColumn="0" w:noHBand="0" w:noVBand="1"/>
      </w:tblPr>
      <w:tblGrid>
        <w:gridCol w:w="627"/>
        <w:gridCol w:w="2793"/>
        <w:gridCol w:w="999"/>
        <w:gridCol w:w="1261"/>
        <w:gridCol w:w="1436"/>
        <w:gridCol w:w="1952"/>
      </w:tblGrid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Тариф (руб.)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 руб. (гр. 4 × гр. 5 × 12 мес.)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Услуги связи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221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473.55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5682.6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221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5682.6</w:t>
            </w:r>
          </w:p>
        </w:tc>
      </w:tr>
      <w:tr w:rsidR="0025195C" w:rsidRP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 xml:space="preserve">Холодное водоснабжение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223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2417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29000</w:t>
            </w:r>
          </w:p>
        </w:tc>
      </w:tr>
      <w:tr w:rsidR="0025195C" w:rsidRP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 xml:space="preserve">Услуги канализации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223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3500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42000</w:t>
            </w:r>
          </w:p>
        </w:tc>
      </w:tr>
      <w:tr w:rsidR="0025195C" w:rsidRP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 xml:space="preserve">Вывоз мусора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223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1700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P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5195C">
              <w:rPr>
                <w:rFonts w:ascii="Times New Roman" w:hAnsi="Times New Roman"/>
                <w:color w:val="FF0000"/>
                <w:lang w:eastAsia="en-US"/>
              </w:rPr>
              <w:t>20400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223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91400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Дезинфекция, дератизация,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акарицидная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обработка территории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2083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Заправка картриджей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Тех. обслуживание пожар. сигнализации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Весовое хозяйство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12 000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12 000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lastRenderedPageBreak/>
              <w:t>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Замена деревянных окон на окна ПВХ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Экспертиза пропитки чердака и крыши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Заземление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24 500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24500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Промывка и прессовка отопительной системы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50000</w:t>
            </w:r>
          </w:p>
        </w:tc>
      </w:tr>
      <w:tr w:rsidR="0025195C" w:rsidTr="0025195C">
        <w:trPr>
          <w:trHeight w:val="204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 обслуживание тревожной кнопки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215500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Медосмотр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937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35020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937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35020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абонентская плата за обслуживание тревожной кнопки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9377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2566.08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9377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30792.96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 xml:space="preserve">Содержание сайта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Абонентская плата стрелец-мониторинг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проектных смет, документации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Охрана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35000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420000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Лабораторно-производственный контроль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21300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21300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Утилизация ламп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ИТОГО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24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567112.96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Прожектора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Видеокамера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Мусорные баки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Сушка для посуды на пищеблок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14600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14600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310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38400</w:t>
            </w:r>
          </w:p>
        </w:tc>
      </w:tr>
      <w:tr w:rsidR="0025195C" w:rsidTr="0025195C">
        <w:trPr>
          <w:trHeight w:val="38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Питание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180714.5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2168575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Медикаменты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Посуда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4E0DEB" w:rsidP="004E0D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45467.44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 w:rsidP="004E0D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4E0DEB">
              <w:rPr>
                <w:rFonts w:ascii="Times New Roman" w:hAnsi="Times New Roman"/>
                <w:lang w:eastAsia="en-US"/>
              </w:rPr>
              <w:t>5467.44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Хоз. Товары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Дезинфицирующее средства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 w:rsidP="005A29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Канцтовары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340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5A299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2288575</w:t>
            </w: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br w:type="textWrapping" w:clear="all"/>
        <w:t xml:space="preserve"> ВСЕГО ПО ВИДУ РАСХОДОВ 244,</w:t>
      </w:r>
      <w:proofErr w:type="gramStart"/>
      <w:r>
        <w:rPr>
          <w:rFonts w:ascii="Times New Roman" w:hAnsi="Times New Roman"/>
          <w:b/>
        </w:rPr>
        <w:t>414 :МЕСТНЫЙ</w:t>
      </w:r>
      <w:proofErr w:type="gramEnd"/>
      <w:r>
        <w:rPr>
          <w:rFonts w:ascii="Times New Roman" w:hAnsi="Times New Roman"/>
          <w:b/>
        </w:rPr>
        <w:t xml:space="preserve"> БЮДЖЕТ : 7 180 381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Расчет по виду расходов </w:t>
      </w:r>
      <w:r>
        <w:rPr>
          <w:rFonts w:ascii="Times New Roman" w:hAnsi="Times New Roman"/>
          <w:b/>
        </w:rPr>
        <w:t xml:space="preserve">214 </w:t>
      </w:r>
      <w:r>
        <w:rPr>
          <w:rFonts w:ascii="Times New Roman" w:hAnsi="Times New Roman"/>
        </w:rPr>
        <w:t>«Прочая закупка товаров, работ и услуг для государственных нужд»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ГОССТАНДАРТ  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627"/>
        <w:gridCol w:w="2765"/>
        <w:gridCol w:w="1004"/>
        <w:gridCol w:w="1262"/>
        <w:gridCol w:w="1438"/>
        <w:gridCol w:w="1972"/>
      </w:tblGrid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Тариф (руб.)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 руб. (гр. 4 × гр. 5 × 12 мес.)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Увеличение ОС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310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310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Расчет по виду расходов </w:t>
      </w:r>
      <w:r>
        <w:rPr>
          <w:rFonts w:ascii="Times New Roman" w:hAnsi="Times New Roman"/>
          <w:b/>
        </w:rPr>
        <w:t xml:space="preserve">244 </w:t>
      </w:r>
      <w:r>
        <w:rPr>
          <w:rFonts w:ascii="Times New Roman" w:hAnsi="Times New Roman"/>
        </w:rPr>
        <w:t>«Прочая закупка товаров, работ и услуг для государственных нужд»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ГОССТАНДАРТ  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627"/>
        <w:gridCol w:w="2765"/>
        <w:gridCol w:w="1004"/>
        <w:gridCol w:w="1262"/>
        <w:gridCol w:w="1438"/>
        <w:gridCol w:w="1972"/>
      </w:tblGrid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Тариф (руб.)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 руб. (гр. 4 × гр. 5 × 12 мес.)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оплату договоров гражданско-правового характера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226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Расчет по виду расходов </w:t>
      </w:r>
      <w:r>
        <w:rPr>
          <w:rFonts w:ascii="Times New Roman" w:hAnsi="Times New Roman"/>
          <w:b/>
        </w:rPr>
        <w:t xml:space="preserve">244 </w:t>
      </w:r>
      <w:r>
        <w:rPr>
          <w:rFonts w:ascii="Times New Roman" w:hAnsi="Times New Roman"/>
        </w:rPr>
        <w:t>«Прочая закупка товаров, работ и услуг для государственных нужд»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ГОССТАНДАРТ  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627"/>
        <w:gridCol w:w="2765"/>
        <w:gridCol w:w="1004"/>
        <w:gridCol w:w="1262"/>
        <w:gridCol w:w="1438"/>
        <w:gridCol w:w="1972"/>
      </w:tblGrid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Тариф (руб.)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 руб. (гр. 4 × гр. 5 × 12 мес.)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Канцтовары  ,</w:t>
            </w:r>
            <w:proofErr w:type="gramEnd"/>
            <w:r>
              <w:rPr>
                <w:rFonts w:ascii="Times New Roman" w:hAnsi="Times New Roman"/>
                <w:lang w:eastAsia="en-US"/>
              </w:rPr>
              <w:t>игрушки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226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 ВСЕГО ПО ВИДУ РАСХОДОВ 244 ГОССТАНДАРТ: 375 858</w:t>
      </w:r>
    </w:p>
    <w:p w:rsidR="0025195C" w:rsidRDefault="0025195C" w:rsidP="0025195C">
      <w:pPr>
        <w:pStyle w:val="ConsPlusNormal"/>
        <w:jc w:val="center"/>
        <w:rPr>
          <w:color w:val="000000"/>
          <w:sz w:val="22"/>
          <w:szCs w:val="22"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Расчет по виду расходов </w:t>
      </w:r>
      <w:r>
        <w:rPr>
          <w:rFonts w:ascii="Times New Roman" w:hAnsi="Times New Roman"/>
          <w:b/>
        </w:rPr>
        <w:t>247</w:t>
      </w:r>
      <w:r>
        <w:rPr>
          <w:rFonts w:ascii="Times New Roman" w:hAnsi="Times New Roman"/>
        </w:rPr>
        <w:t>«Прочая закупка товаров, работ и услуг для государственных нужд»</w:t>
      </w:r>
      <w:r>
        <w:rPr>
          <w:rFonts w:ascii="Times New Roman" w:hAnsi="Times New Roman"/>
          <w:b/>
          <w:color w:val="000000"/>
        </w:rPr>
        <w:t xml:space="preserve">  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627"/>
        <w:gridCol w:w="2765"/>
        <w:gridCol w:w="1004"/>
        <w:gridCol w:w="1262"/>
        <w:gridCol w:w="1438"/>
        <w:gridCol w:w="1972"/>
      </w:tblGrid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Тариф (руб.)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 руб. (гр. 4 × гр. 5 × 12 мес.)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отопление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60667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728000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электроэнергия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12950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155400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223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883400</w:t>
            </w: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 ВСЕГО ПО ВИДУ РАСХОДОВ 247 местный: 883 400</w:t>
      </w:r>
    </w:p>
    <w:p w:rsidR="0025195C" w:rsidRDefault="0025195C" w:rsidP="0025195C">
      <w:pPr>
        <w:pStyle w:val="ConsPlusNormal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Расчет по виду расходов </w:t>
      </w:r>
      <w:r>
        <w:rPr>
          <w:b/>
          <w:sz w:val="22"/>
          <w:szCs w:val="22"/>
        </w:rPr>
        <w:t xml:space="preserve">313 </w:t>
      </w:r>
      <w:proofErr w:type="gramStart"/>
      <w:r>
        <w:rPr>
          <w:sz w:val="22"/>
          <w:szCs w:val="22"/>
        </w:rPr>
        <w:t>« Пособия</w:t>
      </w:r>
      <w:proofErr w:type="gramEnd"/>
      <w:r>
        <w:rPr>
          <w:sz w:val="22"/>
          <w:szCs w:val="22"/>
        </w:rPr>
        <w:t>, компенсации, меры социальной поддержки</w:t>
      </w:r>
    </w:p>
    <w:p w:rsidR="0025195C" w:rsidRDefault="0025195C" w:rsidP="0025195C">
      <w:pPr>
        <w:pStyle w:val="ConsPlusNormal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по публичным нормативным обязательствам»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b/>
          <w:color w:val="000000"/>
        </w:rPr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627"/>
        <w:gridCol w:w="2768"/>
        <w:gridCol w:w="1005"/>
        <w:gridCol w:w="1262"/>
        <w:gridCol w:w="1430"/>
        <w:gridCol w:w="1976"/>
      </w:tblGrid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Тариф (руб.)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 руб. (гр. 4 × гр. 5 × 12 мес.)</w:t>
            </w:r>
          </w:p>
        </w:tc>
      </w:tr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Компенсация части родительской платы 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262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90 000</w:t>
            </w:r>
          </w:p>
        </w:tc>
      </w:tr>
      <w:tr w:rsidR="0025195C" w:rsidTr="0025195C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262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90 000</w:t>
            </w: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color w:val="000000"/>
        </w:rPr>
      </w:pPr>
      <w:r>
        <w:rPr>
          <w:rFonts w:ascii="Times New Roman" w:hAnsi="Times New Roman"/>
          <w:b/>
        </w:rPr>
        <w:t xml:space="preserve"> ВСЕГО ПО ВИДУ РАСХОДОВ 313 – 90 000</w:t>
      </w:r>
    </w:p>
    <w:p w:rsidR="0025195C" w:rsidRDefault="0025195C" w:rsidP="0025195C">
      <w:pPr>
        <w:pStyle w:val="ConsPlusNormal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Расчет по виду расходов </w:t>
      </w:r>
      <w:r>
        <w:rPr>
          <w:b/>
          <w:sz w:val="22"/>
          <w:szCs w:val="22"/>
        </w:rPr>
        <w:t xml:space="preserve">851 </w:t>
      </w:r>
      <w:proofErr w:type="gramStart"/>
      <w:r>
        <w:rPr>
          <w:sz w:val="22"/>
          <w:szCs w:val="22"/>
        </w:rPr>
        <w:t>« Уплата</w:t>
      </w:r>
      <w:proofErr w:type="gramEnd"/>
      <w:r>
        <w:rPr>
          <w:sz w:val="22"/>
          <w:szCs w:val="22"/>
        </w:rPr>
        <w:t xml:space="preserve"> налога на имущество организаций</w:t>
      </w:r>
    </w:p>
    <w:p w:rsidR="0025195C" w:rsidRDefault="0025195C" w:rsidP="0025195C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и земельного налога»</w:t>
      </w:r>
    </w:p>
    <w:p w:rsidR="0025195C" w:rsidRDefault="0025195C" w:rsidP="0025195C">
      <w:pPr>
        <w:pStyle w:val="ConsPlusNormal"/>
        <w:jc w:val="center"/>
        <w:rPr>
          <w:b/>
          <w:sz w:val="22"/>
          <w:szCs w:val="22"/>
        </w:rPr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627"/>
        <w:gridCol w:w="2766"/>
        <w:gridCol w:w="1004"/>
        <w:gridCol w:w="1262"/>
        <w:gridCol w:w="1436"/>
        <w:gridCol w:w="1973"/>
      </w:tblGrid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КОСГУ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Тариф (руб.)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Сумма в год, руб. (гр. 4 × гр. 5 × 12 мес.)</w:t>
            </w: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25195C" w:rsidTr="0025195C">
        <w:trPr>
          <w:trHeight w:val="561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Пеня, штрафы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292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rPr>
          <w:trHeight w:val="371"/>
        </w:trPr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налог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rPr>
          <w:trHeight w:val="538"/>
        </w:trPr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Налог на имущество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5195C" w:rsidTr="0025195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290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95C" w:rsidRDefault="0025195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 ВСЕГО ПО ВИДУ РАСХОДОВ 851,853: 82 916</w:t>
      </w: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  <w:color w:val="000000"/>
        </w:rPr>
      </w:pPr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ИТОГО ПО СМЕТЕ:  </w:t>
      </w:r>
      <w:bookmarkStart w:id="1" w:name="_GoBack"/>
      <w:bookmarkEnd w:id="1"/>
    </w:p>
    <w:p w:rsidR="0025195C" w:rsidRDefault="0025195C" w:rsidP="0025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         Заведующий МКДОУ д/с № 12_______________________Овчинникова Н.Г</w:t>
      </w:r>
    </w:p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25195C" w:rsidRDefault="0025195C" w:rsidP="0025195C"/>
    <w:p w:rsidR="009714AF" w:rsidRDefault="009714AF"/>
    <w:sectPr w:rsidR="0097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5C"/>
    <w:rsid w:val="0025195C"/>
    <w:rsid w:val="00424155"/>
    <w:rsid w:val="004E0DEB"/>
    <w:rsid w:val="00593777"/>
    <w:rsid w:val="005A299A"/>
    <w:rsid w:val="009714AF"/>
    <w:rsid w:val="00AC32F8"/>
    <w:rsid w:val="00C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2523-51E6-4473-A3B9-1092C0C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rsid w:val="0025195C"/>
    <w:rPr>
      <w:rFonts w:eastAsiaTheme="minorEastAsia" w:cs="Times New Roman"/>
      <w:lang w:eastAsia="ru-RU"/>
    </w:rPr>
  </w:style>
  <w:style w:type="paragraph" w:styleId="a4">
    <w:name w:val="footer"/>
    <w:basedOn w:val="a"/>
    <w:link w:val="a3"/>
    <w:uiPriority w:val="99"/>
    <w:semiHidden/>
    <w:unhideWhenUsed/>
    <w:rsid w:val="002519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rsid w:val="0025195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51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51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195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2022-12-30T10:46:00Z</cp:lastPrinted>
  <dcterms:created xsi:type="dcterms:W3CDTF">2022-12-30T09:26:00Z</dcterms:created>
  <dcterms:modified xsi:type="dcterms:W3CDTF">2022-12-30T11:15:00Z</dcterms:modified>
</cp:coreProperties>
</file>